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9AC" w:rsidRPr="00EE42AB" w:rsidRDefault="00E009AC" w:rsidP="00751863">
      <w:pPr>
        <w:pStyle w:val="NoSpacing"/>
        <w:rPr>
          <w:rFonts w:ascii="Arial" w:hAnsi="Arial" w:cs="Arial"/>
          <w:noProof/>
          <w:color w:val="003365"/>
          <w:sz w:val="24"/>
          <w:szCs w:val="24"/>
        </w:rPr>
      </w:pPr>
      <w:r w:rsidRPr="00EE42AB">
        <w:rPr>
          <w:rFonts w:ascii="Arial" w:hAnsi="Arial" w:cs="Arial"/>
          <w:noProof/>
          <w:color w:val="003365"/>
          <w:sz w:val="24"/>
          <w:szCs w:val="24"/>
        </w:rPr>
        <w:t xml:space="preserve">                              </w:t>
      </w:r>
      <w:r w:rsidRPr="00EE42AB">
        <w:rPr>
          <w:rFonts w:ascii="Arial" w:hAnsi="Arial" w:cs="Arial"/>
          <w:noProof/>
          <w:color w:val="003365"/>
          <w:sz w:val="24"/>
          <w:szCs w:val="24"/>
        </w:rPr>
        <w:drawing>
          <wp:inline distT="0" distB="0" distL="0" distR="0">
            <wp:extent cx="771525" cy="771525"/>
            <wp:effectExtent l="19050" t="0" r="9525" b="0"/>
            <wp:docPr id="1" name="mainAcuiLogo" descr="ACUI Home P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AcuiLogo" descr="ACUI Home Pag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42AB">
        <w:rPr>
          <w:rFonts w:ascii="Arial" w:hAnsi="Arial" w:cs="Arial"/>
          <w:noProof/>
          <w:color w:val="003365"/>
          <w:sz w:val="24"/>
          <w:szCs w:val="24"/>
        </w:rPr>
        <w:t xml:space="preserve">                               </w:t>
      </w:r>
      <w:r w:rsidR="00EE42AB" w:rsidRPr="00EE42AB">
        <w:rPr>
          <w:rFonts w:ascii="Arial" w:hAnsi="Arial" w:cs="Arial"/>
          <w:noProof/>
          <w:color w:val="003365"/>
          <w:sz w:val="24"/>
          <w:szCs w:val="24"/>
        </w:rPr>
        <w:drawing>
          <wp:inline distT="0" distB="0" distL="0" distR="0">
            <wp:extent cx="1534795" cy="826770"/>
            <wp:effectExtent l="19050" t="0" r="8255" b="0"/>
            <wp:docPr id="3" name="Picture 7" descr="Region 12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gion 12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826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9AC" w:rsidRPr="00EE42AB" w:rsidRDefault="00E009AC" w:rsidP="00751863">
      <w:pPr>
        <w:pStyle w:val="NoSpacing"/>
        <w:rPr>
          <w:sz w:val="24"/>
          <w:szCs w:val="24"/>
        </w:rPr>
      </w:pPr>
    </w:p>
    <w:p w:rsidR="00E009AC" w:rsidRPr="00EE42AB" w:rsidRDefault="00E009AC" w:rsidP="00751863">
      <w:pPr>
        <w:pStyle w:val="NoSpacing"/>
        <w:rPr>
          <w:sz w:val="24"/>
          <w:szCs w:val="24"/>
        </w:rPr>
      </w:pPr>
    </w:p>
    <w:p w:rsidR="00E009AC" w:rsidRPr="00EE42AB" w:rsidRDefault="00E009AC" w:rsidP="00751863">
      <w:pPr>
        <w:pStyle w:val="NoSpacing"/>
        <w:rPr>
          <w:sz w:val="24"/>
          <w:szCs w:val="24"/>
        </w:rPr>
      </w:pPr>
    </w:p>
    <w:p w:rsidR="00E009AC" w:rsidRPr="00EE42AB" w:rsidRDefault="00E009AC" w:rsidP="00751863">
      <w:pPr>
        <w:pStyle w:val="NoSpacing"/>
        <w:rPr>
          <w:sz w:val="24"/>
          <w:szCs w:val="24"/>
        </w:rPr>
      </w:pPr>
    </w:p>
    <w:p w:rsidR="00751863" w:rsidRPr="00EE42AB" w:rsidRDefault="00647FE6" w:rsidP="007518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April </w:t>
      </w:r>
      <w:r w:rsidR="0099732C">
        <w:rPr>
          <w:sz w:val="24"/>
          <w:szCs w:val="24"/>
        </w:rPr>
        <w:t>2</w:t>
      </w:r>
      <w:r w:rsidR="008852C9" w:rsidRPr="00EE42AB">
        <w:rPr>
          <w:sz w:val="24"/>
          <w:szCs w:val="24"/>
        </w:rPr>
        <w:t>, 2010</w:t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</w:p>
    <w:p w:rsidR="00751863" w:rsidRPr="00EE42AB" w:rsidRDefault="00037E6F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First_Name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«First_Name»</w:t>
      </w:r>
      <w:r w:rsidRPr="00EE42AB">
        <w:rPr>
          <w:sz w:val="24"/>
          <w:szCs w:val="24"/>
        </w:rPr>
        <w:fldChar w:fldCharType="end"/>
      </w:r>
      <w:r w:rsidR="008852C9" w:rsidRPr="00EE42AB">
        <w:rPr>
          <w:sz w:val="24"/>
          <w:szCs w:val="24"/>
        </w:rPr>
        <w:t xml:space="preserve"> </w:t>
      </w: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Last_Name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«Last_Name»</w:t>
      </w:r>
      <w:r w:rsidRPr="00EE42AB">
        <w:rPr>
          <w:sz w:val="24"/>
          <w:szCs w:val="24"/>
        </w:rPr>
        <w:fldChar w:fldCharType="end"/>
      </w:r>
    </w:p>
    <w:p w:rsidR="008852C9" w:rsidRPr="00EE42AB" w:rsidRDefault="00037E6F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Company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«Company»</w:t>
      </w:r>
      <w:r w:rsidRPr="00EE42AB">
        <w:rPr>
          <w:sz w:val="24"/>
          <w:szCs w:val="24"/>
        </w:rPr>
        <w:fldChar w:fldCharType="end"/>
      </w:r>
    </w:p>
    <w:p w:rsidR="00751863" w:rsidRPr="00EE42AB" w:rsidRDefault="00037E6F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Address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«Address»</w:t>
      </w:r>
      <w:r w:rsidRPr="00EE42AB">
        <w:rPr>
          <w:sz w:val="24"/>
          <w:szCs w:val="24"/>
        </w:rPr>
        <w:fldChar w:fldCharType="end"/>
      </w:r>
    </w:p>
    <w:p w:rsidR="008852C9" w:rsidRPr="00EE42AB" w:rsidRDefault="00037E6F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City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«City»</w:t>
      </w:r>
      <w:r w:rsidRPr="00EE42AB">
        <w:rPr>
          <w:sz w:val="24"/>
          <w:szCs w:val="24"/>
        </w:rPr>
        <w:fldChar w:fldCharType="end"/>
      </w:r>
      <w:r w:rsidR="008852C9" w:rsidRPr="00EE42AB">
        <w:rPr>
          <w:sz w:val="24"/>
          <w:szCs w:val="24"/>
        </w:rPr>
        <w:t xml:space="preserve"> </w:t>
      </w: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State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«State»</w:t>
      </w:r>
      <w:r w:rsidRPr="00EE42AB">
        <w:rPr>
          <w:sz w:val="24"/>
          <w:szCs w:val="24"/>
        </w:rPr>
        <w:fldChar w:fldCharType="end"/>
      </w:r>
      <w:r w:rsidR="008852C9" w:rsidRPr="00EE42AB">
        <w:rPr>
          <w:sz w:val="24"/>
          <w:szCs w:val="24"/>
        </w:rPr>
        <w:t xml:space="preserve"> </w:t>
      </w:r>
      <w:r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Zip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«Zip»</w:t>
      </w:r>
      <w:r w:rsidRPr="00EE42AB">
        <w:rPr>
          <w:sz w:val="24"/>
          <w:szCs w:val="24"/>
        </w:rPr>
        <w:fldChar w:fldCharType="end"/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</w:p>
    <w:p w:rsidR="00751863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 xml:space="preserve">Dear </w:t>
      </w:r>
      <w:r w:rsidR="00037E6F"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First_Name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«First_Name»</w:t>
      </w:r>
      <w:r w:rsidR="00037E6F" w:rsidRPr="00EE42AB">
        <w:rPr>
          <w:sz w:val="24"/>
          <w:szCs w:val="24"/>
        </w:rPr>
        <w:fldChar w:fldCharType="end"/>
      </w:r>
      <w:r w:rsidR="008852C9" w:rsidRPr="00EE42AB">
        <w:rPr>
          <w:sz w:val="24"/>
          <w:szCs w:val="24"/>
        </w:rPr>
        <w:t xml:space="preserve"> </w:t>
      </w:r>
      <w:r w:rsidR="00037E6F" w:rsidRPr="00EE42AB">
        <w:rPr>
          <w:sz w:val="24"/>
          <w:szCs w:val="24"/>
        </w:rPr>
        <w:fldChar w:fldCharType="begin"/>
      </w:r>
      <w:r w:rsidR="008852C9" w:rsidRPr="00EE42AB">
        <w:rPr>
          <w:sz w:val="24"/>
          <w:szCs w:val="24"/>
        </w:rPr>
        <w:instrText xml:space="preserve"> MERGEFIELD Last_Name </w:instrText>
      </w:r>
      <w:r w:rsidR="006F53B1">
        <w:rPr>
          <w:sz w:val="24"/>
          <w:szCs w:val="24"/>
        </w:rPr>
        <w:fldChar w:fldCharType="separate"/>
      </w:r>
      <w:r w:rsidR="00C60821">
        <w:rPr>
          <w:noProof/>
          <w:sz w:val="24"/>
          <w:szCs w:val="24"/>
        </w:rPr>
        <w:t>«Last_Name»</w:t>
      </w:r>
      <w:r w:rsidR="00037E6F" w:rsidRPr="00EE42AB">
        <w:rPr>
          <w:sz w:val="24"/>
          <w:szCs w:val="24"/>
        </w:rPr>
        <w:fldChar w:fldCharType="end"/>
      </w:r>
      <w:r w:rsidR="008852C9" w:rsidRPr="00EE42AB">
        <w:rPr>
          <w:sz w:val="24"/>
          <w:szCs w:val="24"/>
        </w:rPr>
        <w:t>:</w:t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</w:p>
    <w:p w:rsidR="00751863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ab/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 xml:space="preserve">The Association of College Unions International invites you to </w:t>
      </w:r>
      <w:r w:rsidR="00CB25EA" w:rsidRPr="00EE42AB">
        <w:rPr>
          <w:sz w:val="24"/>
          <w:szCs w:val="24"/>
        </w:rPr>
        <w:t>reserve October 1-3</w:t>
      </w:r>
      <w:r w:rsidR="00E009AC" w:rsidRPr="00EE42AB">
        <w:rPr>
          <w:sz w:val="24"/>
          <w:szCs w:val="24"/>
        </w:rPr>
        <w:t xml:space="preserve">, 2010, </w:t>
      </w:r>
      <w:r w:rsidR="00CB25EA" w:rsidRPr="00EE42AB">
        <w:rPr>
          <w:sz w:val="24"/>
          <w:szCs w:val="24"/>
        </w:rPr>
        <w:t xml:space="preserve">for your participation in the </w:t>
      </w:r>
      <w:r w:rsidRPr="00EE42AB">
        <w:rPr>
          <w:sz w:val="24"/>
          <w:szCs w:val="24"/>
        </w:rPr>
        <w:t>ACUI Region 12 Conference to be held at The University of Texas at San Antonio.</w:t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</w:p>
    <w:p w:rsidR="00CB25EA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The conference bring</w:t>
      </w:r>
      <w:r w:rsidR="00CB25EA" w:rsidRPr="00EE42AB">
        <w:rPr>
          <w:sz w:val="24"/>
          <w:szCs w:val="24"/>
        </w:rPr>
        <w:t>s</w:t>
      </w:r>
      <w:r w:rsidRPr="00EE42AB">
        <w:rPr>
          <w:sz w:val="24"/>
          <w:szCs w:val="24"/>
        </w:rPr>
        <w:t xml:space="preserve"> together students and student affairs and college union professiona</w:t>
      </w:r>
      <w:r w:rsidR="00CB25EA" w:rsidRPr="00EE42AB">
        <w:rPr>
          <w:sz w:val="24"/>
          <w:szCs w:val="24"/>
        </w:rPr>
        <w:t xml:space="preserve">ls </w:t>
      </w:r>
      <w:r w:rsidRPr="00EE42AB">
        <w:rPr>
          <w:sz w:val="24"/>
          <w:szCs w:val="24"/>
        </w:rPr>
        <w:t xml:space="preserve">from Arkansas, Texas, Louisiana, and Mexico to learn how to create and run effective programs and facilities. </w:t>
      </w:r>
      <w:r w:rsidR="00CB25EA" w:rsidRPr="00EE42AB">
        <w:rPr>
          <w:sz w:val="24"/>
          <w:szCs w:val="24"/>
        </w:rPr>
        <w:t>As a valued partner for ACUI in the past</w:t>
      </w:r>
      <w:r w:rsidR="008852C9" w:rsidRPr="00EE42AB">
        <w:rPr>
          <w:sz w:val="24"/>
          <w:szCs w:val="24"/>
        </w:rPr>
        <w:t>, or as someone just learning about ACUI,</w:t>
      </w:r>
      <w:r w:rsidR="00CB25EA" w:rsidRPr="00EE42AB">
        <w:rPr>
          <w:sz w:val="24"/>
          <w:szCs w:val="24"/>
        </w:rPr>
        <w:t xml:space="preserve"> we hope that you will join us for the fun this year</w:t>
      </w:r>
      <w:r w:rsidR="008852C9" w:rsidRPr="00EE42AB">
        <w:rPr>
          <w:sz w:val="24"/>
          <w:szCs w:val="24"/>
        </w:rPr>
        <w:t>. The conference will feature a</w:t>
      </w:r>
      <w:r w:rsidR="0099732C">
        <w:rPr>
          <w:sz w:val="24"/>
          <w:szCs w:val="24"/>
        </w:rPr>
        <w:t>n exhibit</w:t>
      </w:r>
      <w:r w:rsidR="008852C9" w:rsidRPr="00EE42AB">
        <w:rPr>
          <w:sz w:val="24"/>
          <w:szCs w:val="24"/>
        </w:rPr>
        <w:t xml:space="preserve"> hall, a golf scramble tournament and many other sponsorship opportunities.</w:t>
      </w:r>
    </w:p>
    <w:p w:rsidR="00CB25EA" w:rsidRPr="00EE42AB" w:rsidRDefault="00CB25EA" w:rsidP="00751863">
      <w:pPr>
        <w:pStyle w:val="NoSpacing"/>
        <w:rPr>
          <w:sz w:val="24"/>
          <w:szCs w:val="24"/>
        </w:rPr>
      </w:pPr>
    </w:p>
    <w:p w:rsidR="00CB25EA" w:rsidRPr="00EE42AB" w:rsidRDefault="00CB25EA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 xml:space="preserve">More details regarding these opportunities will be coming in the next several weeks. </w:t>
      </w:r>
      <w:r w:rsidR="00EE42AB" w:rsidRPr="00EE42AB">
        <w:rPr>
          <w:sz w:val="24"/>
          <w:szCs w:val="24"/>
        </w:rPr>
        <w:t xml:space="preserve">We hope that you will consider partnering with us for this year’s conference in whatever way you feel significant and worthwhile for your organization.  </w:t>
      </w:r>
    </w:p>
    <w:p w:rsidR="00EE42AB" w:rsidRPr="00EE42AB" w:rsidRDefault="00EE42AB" w:rsidP="00751863">
      <w:pPr>
        <w:pStyle w:val="NoSpacing"/>
        <w:rPr>
          <w:sz w:val="24"/>
          <w:szCs w:val="24"/>
        </w:rPr>
      </w:pPr>
    </w:p>
    <w:p w:rsidR="00CB25EA" w:rsidRPr="00EE42AB" w:rsidRDefault="00CB25EA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I look forward to working with you, and please don’t hesitate to contact me with any questions.</w:t>
      </w:r>
    </w:p>
    <w:p w:rsidR="00CB25EA" w:rsidRPr="00EE42AB" w:rsidRDefault="00CB25EA" w:rsidP="00751863">
      <w:pPr>
        <w:pStyle w:val="NoSpacing"/>
        <w:rPr>
          <w:sz w:val="24"/>
          <w:szCs w:val="24"/>
        </w:rPr>
      </w:pPr>
    </w:p>
    <w:p w:rsidR="00CB25EA" w:rsidRPr="00EE42AB" w:rsidRDefault="00CB25EA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Best Regards,</w:t>
      </w:r>
    </w:p>
    <w:p w:rsidR="00CB25EA" w:rsidRPr="00EE42AB" w:rsidRDefault="00CB25EA" w:rsidP="00751863">
      <w:pPr>
        <w:pStyle w:val="NoSpacing"/>
        <w:rPr>
          <w:sz w:val="24"/>
          <w:szCs w:val="24"/>
        </w:rPr>
      </w:pPr>
    </w:p>
    <w:p w:rsidR="00CB25EA" w:rsidRPr="00EE42AB" w:rsidRDefault="00CB25EA" w:rsidP="00751863">
      <w:pPr>
        <w:pStyle w:val="NoSpacing"/>
        <w:rPr>
          <w:sz w:val="24"/>
          <w:szCs w:val="24"/>
        </w:rPr>
      </w:pPr>
    </w:p>
    <w:p w:rsidR="00CB25EA" w:rsidRPr="00EE42AB" w:rsidRDefault="00CB25EA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Jared Jones</w:t>
      </w:r>
    </w:p>
    <w:p w:rsidR="00CB25EA" w:rsidRPr="00EE42AB" w:rsidRDefault="00EE42AB" w:rsidP="0075186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Corporate Sponsorships/Exhibit Hall</w:t>
      </w:r>
    </w:p>
    <w:p w:rsidR="00CB25EA" w:rsidRPr="00EE42AB" w:rsidRDefault="00CB25EA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ACUI Region 12 2010 Annual Conference</w:t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(210)</w:t>
      </w:r>
      <w:r w:rsidR="00CB25EA" w:rsidRPr="00EE42AB">
        <w:rPr>
          <w:sz w:val="24"/>
          <w:szCs w:val="24"/>
        </w:rPr>
        <w:t xml:space="preserve"> </w:t>
      </w:r>
      <w:r w:rsidRPr="00EE42AB">
        <w:rPr>
          <w:sz w:val="24"/>
          <w:szCs w:val="24"/>
        </w:rPr>
        <w:t>458-5099</w:t>
      </w:r>
    </w:p>
    <w:p w:rsidR="00CB25EA" w:rsidRPr="00EE42AB" w:rsidRDefault="00037E6F" w:rsidP="00751863">
      <w:pPr>
        <w:pStyle w:val="NoSpacing"/>
        <w:rPr>
          <w:sz w:val="24"/>
          <w:szCs w:val="24"/>
        </w:rPr>
      </w:pPr>
      <w:hyperlink r:id="rId7" w:history="1">
        <w:r w:rsidR="00CB25EA" w:rsidRPr="00EE42AB">
          <w:rPr>
            <w:rStyle w:val="Hyperlink"/>
            <w:sz w:val="24"/>
            <w:szCs w:val="24"/>
          </w:rPr>
          <w:t>Jared.Jones@utsa.edu</w:t>
        </w:r>
      </w:hyperlink>
      <w:r w:rsidR="00CB25EA" w:rsidRPr="00EE42AB">
        <w:rPr>
          <w:sz w:val="24"/>
          <w:szCs w:val="24"/>
        </w:rPr>
        <w:t xml:space="preserve"> </w:t>
      </w:r>
    </w:p>
    <w:p w:rsidR="00751863" w:rsidRPr="00EE42AB" w:rsidRDefault="00751863" w:rsidP="00751863">
      <w:pPr>
        <w:pStyle w:val="NoSpacing"/>
        <w:rPr>
          <w:sz w:val="24"/>
          <w:szCs w:val="24"/>
        </w:rPr>
      </w:pPr>
      <w:r w:rsidRPr="00EE42AB">
        <w:rPr>
          <w:sz w:val="24"/>
          <w:szCs w:val="24"/>
        </w:rPr>
        <w:t> </w:t>
      </w:r>
    </w:p>
    <w:p w:rsidR="009D1DCD" w:rsidRPr="00EE42AB" w:rsidRDefault="009D1DCD" w:rsidP="00751863">
      <w:pPr>
        <w:pStyle w:val="NoSpacing"/>
        <w:rPr>
          <w:sz w:val="24"/>
          <w:szCs w:val="24"/>
        </w:rPr>
      </w:pPr>
    </w:p>
    <w:sectPr w:rsidR="009D1DCD" w:rsidRPr="00EE42AB" w:rsidSect="009D1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  <wne:hash wne:val="1898012318"/>
  </wne:recipientData>
  <wne:recipientData>
    <wne:active wne:val="0"/>
    <wne:hash wne:val="-1375782374"/>
  </wne:recipientData>
  <wne:recipientData>
    <wne:active wne:val="1"/>
    <wne:hash wne:val="-327259975"/>
  </wne:recipientData>
  <wne:recipientData>
    <wne:active wne:val="1"/>
    <wne:hash wne:val="1682250427"/>
  </wne:recipientData>
  <wne:recipientData>
    <wne:active wne:val="1"/>
    <wne:hash wne:val="1869005624"/>
  </wne:recipientData>
  <wne:recipientData>
    <wne:active wne:val="1"/>
    <wne:hash wne:val="471359010"/>
  </wne:recipientData>
  <wne:recipientData>
    <wne:active wne:val="1"/>
    <wne:hash wne:val="694230929"/>
  </wne:recipientData>
  <wne:recipientData>
    <wne:active wne:val="1"/>
    <wne:hash wne:val="-1091469482"/>
  </wne:recipientData>
  <wne:recipientData>
    <wne:active wne:val="0"/>
    <wne:hash wne:val="-1954651947"/>
  </wne:recipientData>
  <wne:recipientData>
    <wne:active wne:val="1"/>
    <wne:hash wne:val="-1582783334"/>
  </wne:recipientData>
  <wne:recipientData>
    <wne:active wne:val="1"/>
    <wne:hash wne:val="152718858"/>
  </wne:recipientData>
  <wne:recipientData>
    <wne:active wne:val="1"/>
    <wne:hash wne:val="-2069771236"/>
  </wne:recipientData>
  <wne:recipientData>
    <wne:active wne:val="1"/>
    <wne:hash wne:val="-1045954005"/>
  </wne:recipientData>
  <wne:recipientData>
    <wne:active wne:val="1"/>
    <wne:hash wne:val="-1261123094"/>
  </wne:recipientData>
  <wne:recipientData>
    <wne:active wne:val="1"/>
    <wne:hash wne:val="1788128039"/>
  </wne:recipientData>
  <wne:recipientData>
    <wne:active wne:val="1"/>
    <wne:hash wne:val="1890615807"/>
  </wne:recipientData>
  <wne:recipientData>
    <wne:active wne:val="1"/>
    <wne:hash wne:val="291701641"/>
  </wne:recipientData>
  <wne:recipientData>
    <wne:active wne:val="1"/>
    <wne:hash wne:val="518253150"/>
  </wne:recipientData>
  <wne:recipientData>
    <wne:active wne:val="1"/>
    <wne:hash wne:val="1173498694"/>
  </wne:recipientData>
  <wne:recipientData>
    <wne:active wne:val="1"/>
    <wne:hash wne:val="2023366777"/>
  </wne:recipientData>
  <wne:recipientData>
    <wne:active wne:val="1"/>
    <wne:hash wne:val="-1269099099"/>
  </wne:recipientData>
  <wne:recipientData>
    <wne:active wne:val="1"/>
    <wne:hash wne:val="1593555682"/>
  </wne:recipientData>
  <wne:recipientData>
    <wne:active wne:val="1"/>
    <wne:hash wne:val="-1251724398"/>
  </wne:recipientData>
  <wne:recipientData>
    <wne:active wne:val="1"/>
    <wne:hash wne:val="1046201794"/>
  </wne:recipientData>
  <wne:recipientData>
    <wne:active wne:val="1"/>
    <wne:hash wne:val="-650070282"/>
  </wne:recipientData>
  <wne:recipientData>
    <wne:active wne:val="1"/>
    <wne:hash wne:val="-1610508523"/>
  </wne:recipientData>
  <wne:recipientData>
    <wne:active wne:val="1"/>
    <wne:hash wne:val="-1507323659"/>
  </wne:recipientData>
  <wne:recipientData>
    <wne:active wne:val="1"/>
    <wne:hash wne:val="-1471047541"/>
  </wne:recipientData>
  <wne:recipientData>
    <wne:active wne:val="1"/>
    <wne:hash wne:val="-882416491"/>
  </wne:recipientData>
  <wne:recipientData>
    <wne:active wne:val="1"/>
    <wne:hash wne:val="430333338"/>
  </wne:recipientData>
  <wne:recipientData>
    <wne:active wne:val="1"/>
    <wne:hash wne:val="-1865524280"/>
  </wne:recipientData>
  <wne:recipientData>
    <wne:active wne:val="1"/>
    <wne:hash wne:val="1641395387"/>
  </wne:recipientData>
  <wne:recipientData>
    <wne:active wne:val="0"/>
    <wne:hash wne:val="-1549791813"/>
  </wne:recipientData>
  <wne:recipientData>
    <wne:active wne:val="1"/>
    <wne:hash wne:val="1891823616"/>
  </wne:recipientData>
  <wne:recipientData>
    <wne:active wne:val="1"/>
    <wne:hash wne:val="-559099715"/>
  </wne:recipientData>
  <wne:recipientData>
    <wne:active wne:val="1"/>
    <wne:hash wne:val="13008326"/>
  </wne:recipientData>
  <wne:recipientData>
    <wne:active wne:val="1"/>
    <wne:hash wne:val="-972578157"/>
  </wne:recipientData>
  <wne:recipientData>
    <wne:active wne:val="1"/>
    <wne:hash wne:val="146632482"/>
  </wne:recipientData>
  <wne:recipientData>
    <wne:active wne:val="1"/>
    <wne:hash wne:val="-1846440814"/>
  </wne:recipientData>
  <wne:recipientData>
    <wne:active wne:val="1"/>
    <wne:hash wne:val="-1647912893"/>
  </wne:recipientData>
  <wne:recipientData>
    <wne:active wne:val="1"/>
    <wne:hash wne:val="782025126"/>
  </wne:recipientData>
  <wne:recipientData>
    <wne:active wne:val="1"/>
    <wne:hash wne:val="-1218900492"/>
  </wne:recipientData>
  <wne:recipientData>
    <wne:active wne:val="0"/>
    <wne:hash wne:val="-575143502"/>
  </wne:recipientData>
  <wne:recipientData>
    <wne:active wne:val="1"/>
    <wne:hash wne:val="-149982181"/>
  </wne:recipientData>
  <wne:recipientData>
    <wne:active wne:val="1"/>
    <wne:hash wne:val="-454881657"/>
  </wne:recipientData>
  <wne:recipientData>
    <wne:active wne:val="1"/>
    <wne:hash wne:val="355961517"/>
  </wne:recipientData>
  <wne:recipientData>
    <wne:active wne:val="1"/>
    <wne:hash wne:val="1678503521"/>
  </wne:recipientData>
  <wne:recipientData>
    <wne:active wne:val="1"/>
    <wne:hash wne:val="-2032269740"/>
  </wne:recipientData>
  <wne:recipientData>
    <wne:active wne:val="1"/>
    <wne:hash wne:val="-1950474741"/>
  </wne:recipientData>
  <wne:recipientData>
    <wne:active wne:val="1"/>
    <wne:hash wne:val="744562106"/>
  </wne:recipientData>
  <wne:recipientData>
    <wne:active wne:val="1"/>
    <wne:hash wne:val="-461217155"/>
  </wne:recipientData>
  <wne:recipientData>
    <wne:active wne:val="1"/>
    <wne:hash wne:val="177311380"/>
  </wne:recipientData>
  <wne:recipientData>
    <wne:active wne:val="1"/>
    <wne:hash wne:val="1696714365"/>
  </wne:recipientData>
  <wne:recipientData>
    <wne:active wne:val="0"/>
    <wne:hash wne:val="1442126072"/>
  </wne:recipientData>
  <wne:recipientData>
    <wne:active wne:val="1"/>
    <wne:hash wne:val="-1257368464"/>
  </wne:recipientData>
  <wne:recipientData>
    <wne:active wne:val="1"/>
    <wne:hash wne:val="-742798233"/>
  </wne:recipientData>
  <wne:recipientData>
    <wne:active wne:val="1"/>
    <wne:hash wne:val="-1194697166"/>
  </wne:recipientData>
  <wne:recipientData>
    <wne:active wne:val="1"/>
    <wne:hash wne:val="-1307718959"/>
  </wne:recipientData>
  <wne:recipientData>
    <wne:active wne:val="1"/>
    <wne:hash wne:val="-1446417197"/>
  </wne:recipientData>
  <wne:recipientData>
    <wne:active wne:val="0"/>
    <wne:hash wne:val="-621655140"/>
  </wne:recipientData>
  <wne:recipientData>
    <wne:active wne:val="1"/>
    <wne:hash wne:val="-1904457447"/>
  </wne:recipientData>
  <wne:recipientData>
    <wne:active wne:val="1"/>
    <wne:hash wne:val="1781783505"/>
  </wne:recipientData>
  <wne:recipientData>
    <wne:active wne:val="1"/>
    <wne:hash wne:val="-648863113"/>
  </wne:recipientData>
  <wne:recipientData>
    <wne:active wne:val="0"/>
    <wne:hash wne:val="-2017340121"/>
  </wne:recipientData>
  <wne:recipientData>
    <wne:active wne:val="1"/>
    <wne:hash wne:val="2117294938"/>
  </wne:recipientData>
  <wne:recipientData>
    <wne:active wne:val="1"/>
    <wne:hash wne:val="-1417990362"/>
  </wne:recipientData>
  <wne:recipientData>
    <wne:active wne:val="1"/>
    <wne:hash wne:val="-1174906780"/>
  </wne:recipientData>
  <wne:recipientData>
    <wne:active wne:val="0"/>
    <wne:hash wne:val="-401960677"/>
  </wne:recipientData>
  <wne:recipientData>
    <wne:active wne:val="1"/>
    <wne:hash wne:val="-335345638"/>
  </wne:recipientData>
  <wne:recipientData>
    <wne:active wne:val="1"/>
    <wne:hash wne:val="1248131824"/>
  </wne:recipientData>
  <wne:recipientData>
    <wne:active wne:val="1"/>
    <wne:hash wne:val="1832314017"/>
  </wne:recipientData>
  <wne:recipientData>
    <wne:active wne:val="1"/>
    <wne:hash wne:val="-596661418"/>
  </wne:recipientData>
  <wne:recipientData>
    <wne:active wne:val="1"/>
    <wne:hash wne:val="-54363887"/>
  </wne:recipientData>
  <wne:recipientData>
    <wne:active wne:val="1"/>
    <wne:hash wne:val="-1766025912"/>
  </wne:recipientData>
  <wne:recipientData>
    <wne:active wne:val="1"/>
    <wne:hash wne:val="96453933"/>
  </wne:recipientData>
  <wne:recipientData>
    <wne:active wne:val="0"/>
    <wne:hash wne:val="980481640"/>
  </wne:recipientData>
  <wne:recipientData>
    <wne:active wne:val="1"/>
    <wne:hash wne:val="-294584034"/>
  </wne:recipientData>
  <wne:recipientData>
    <wne:active wne:val="1"/>
    <wne:hash wne:val="786594375"/>
  </wne:recipientData>
  <wne:recipientData>
    <wne:active wne:val="1"/>
    <wne:hash wne:val="1005323591"/>
  </wne:recipientData>
  <wne:recipientData>
    <wne:active wne:val="1"/>
    <wne:hash wne:val="-1558643667"/>
  </wne:recipientData>
  <wne:recipientData>
    <wne:active wne:val="0"/>
    <wne:hash wne:val="959546063"/>
  </wne:recipientData>
  <wne:recipientData>
    <wne:active wne:val="1"/>
    <wne:hash wne:val="844635161"/>
  </wne:recipientData>
  <wne:recipientData>
    <wne:active wne:val="1"/>
    <wne:hash wne:val="829375754"/>
  </wne:recipientData>
  <wne:recipientData>
    <wne:active wne:val="1"/>
    <wne:hash wne:val="-469053078"/>
  </wne:recipientData>
  <wne:recipientData>
    <wne:active wne:val="0"/>
    <wne:hash wne:val="1693310455"/>
  </wne:recipientData>
  <wne:recipientData>
    <wne:active wne:val="1"/>
    <wne:hash wne:val="-2056414580"/>
  </wne:recipientData>
  <wne:recipientData>
    <wne:active wne:val="1"/>
    <wne:hash wne:val="-1217337882"/>
  </wne:recipientData>
  <wne:recipientData>
    <wne:active wne:val="1"/>
    <wne:hash wne:val="1078554015"/>
  </wne:recipientData>
  <wne:recipientData>
    <wne:active wne:val="1"/>
    <wne:hash wne:val="-537453951"/>
  </wne:recipientData>
  <wne:recipientData>
    <wne:active wne:val="1"/>
    <wne:hash wne:val="65016634"/>
  </wne:recipientData>
  <wne:recipientData>
    <wne:active wne:val="1"/>
    <wne:hash wne:val="-1588518964"/>
  </wne:recipientData>
  <wne:recipientData>
    <wne:active wne:val="1"/>
    <wne:hash wne:val="-1504186666"/>
  </wne:recipientData>
  <wne:recipientData>
    <wne:active wne:val="0"/>
    <wne:hash wne:val="-1353400528"/>
  </wne:recipientData>
  <wne:recipientData>
    <wne:active wne:val="0"/>
    <wne:hash wne:val="1296299546"/>
  </wne:recipientData>
  <wne:recipientData>
    <wne:active wne:val="0"/>
    <wne:hash wne:val="5256031"/>
  </wne:recipientData>
  <wne:recipientData>
    <wne:active wne:val="0"/>
    <wne:hash wne:val="130660642"/>
  </wne:recipientData>
  <wne:recipientData>
    <wne:active wne:val="1"/>
    <wne:hash wne:val="1511017939"/>
  </wne:recipientData>
  <wne:recipientData>
    <wne:active wne:val="1"/>
    <wne:hash wne:val="-229497357"/>
  </wne:recipientData>
  <wne:recipientData>
    <wne:active wne:val="0"/>
    <wne:hash wne:val="19238004"/>
  </wne:recipientData>
  <wne:recipientData>
    <wne:active wne:val="0"/>
    <wne:hash wne:val="-2054141505"/>
  </wne:recipientData>
  <wne:recipientData>
    <wne:active wne:val="0"/>
    <wne:hash wne:val="-1642562532"/>
  </wne:recipientData>
  <wne:recipientData>
    <wne:active wne:val="0"/>
    <wne:hash wne:val="482026552"/>
  </wne:recipientData>
  <wne:recipientData>
    <wne:active wne:val="0"/>
    <wne:hash wne:val="-1499926253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I:\UCTR\COMMON\University Center\Marketing\ACUI\Vendor Hall and Sponsors\Address for ACUIR12 Conferenc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activeRecord w:val="98"/>
    <w:odso>
      <w:udl w:val="Provider=Microsoft.ACE.OLEDB.12.0;User ID=Admin;Data Source=I:\UCTR\COMMON\University Center\Marketing\ACUI\Vendor Hall and Sponsors\Address for ACUIR12 Conference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2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0"/>
        <w:lid w:val="en-US"/>
      </w:fieldMapData>
      <w:fieldMapData>
        <w:type w:val="dbColumn"/>
        <w:name w:val="Address"/>
        <w:mappedName w:val="Address 1"/>
        <w:column w:val="4"/>
        <w:lid w:val="en-US"/>
      </w:fieldMapData>
      <w:fieldMapData>
        <w:column w:val="0"/>
        <w:lid w:val="en-US"/>
      </w:fieldMapData>
      <w:fieldMapData>
        <w:type w:val="dbColumn"/>
        <w:name w:val="City"/>
        <w:mappedName w:val="City"/>
        <w:column w:val="5"/>
        <w:lid w:val="en-US"/>
      </w:fieldMapData>
      <w:fieldMapData>
        <w:type w:val="dbColumn"/>
        <w:name w:val="State"/>
        <w:mappedName w:val="State"/>
        <w:column w:val="6"/>
        <w:lid w:val="en-US"/>
      </w:fieldMapData>
      <w:fieldMapData>
        <w:type w:val="dbColumn"/>
        <w:name w:val="Zip"/>
        <w:mappedName w:val="Postal Code"/>
        <w:column w:val="7"/>
        <w:lid w:val="en-US"/>
      </w:fieldMapData>
      <w:fieldMapData>
        <w:column w:val="0"/>
        <w:lid w:val="en-US"/>
      </w:fieldMapData>
      <w:fieldMapData>
        <w:type w:val="dbColumn"/>
        <w:name w:val="Phone"/>
        <w:mappedName w:val="Business Phone"/>
        <w:column w:val="8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Email "/>
        <w:mappedName w:val="E-mail Address"/>
        <w:column w:val="9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characterSpacingControl w:val="doNotCompress"/>
  <w:compat/>
  <w:rsids>
    <w:rsidRoot w:val="00751863"/>
    <w:rsid w:val="00037E6F"/>
    <w:rsid w:val="001123A6"/>
    <w:rsid w:val="001320B4"/>
    <w:rsid w:val="001414BA"/>
    <w:rsid w:val="004D5252"/>
    <w:rsid w:val="006143B0"/>
    <w:rsid w:val="00642F71"/>
    <w:rsid w:val="00647FE6"/>
    <w:rsid w:val="006F53B1"/>
    <w:rsid w:val="00751863"/>
    <w:rsid w:val="007F3FC7"/>
    <w:rsid w:val="008852C9"/>
    <w:rsid w:val="00911D69"/>
    <w:rsid w:val="0099732C"/>
    <w:rsid w:val="009D1DCD"/>
    <w:rsid w:val="00A428BC"/>
    <w:rsid w:val="00B354BC"/>
    <w:rsid w:val="00BF10C3"/>
    <w:rsid w:val="00C60821"/>
    <w:rsid w:val="00CB25EA"/>
    <w:rsid w:val="00CC361B"/>
    <w:rsid w:val="00E009AC"/>
    <w:rsid w:val="00EE42AB"/>
    <w:rsid w:val="00F246F4"/>
    <w:rsid w:val="00F9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86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51863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B25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9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9AC"/>
    <w:rPr>
      <w:rFonts w:ascii="Tahoma" w:eastAsia="Times New Roman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4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ared.Jones@uts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://www.acui.org/index.aspx" TargetMode="Externa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I:\UCTR\COMMON\University%20Center\Marketing\ACUI\Vendor%20Hall%20and%20Sponsors\Address%20for%20ACUIR12%20Conference.xlsx" TargetMode="External"/><Relationship Id="rId1" Type="http://schemas.openxmlformats.org/officeDocument/2006/relationships/mailMergeSource" Target="file:///I:\UCTR\COMMON\University%20Center\Marketing\ACUI\Vendor%20Hall%20and%20Sponsors\Address%20for%20ACUIR12%20Conferenc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TX @ San Antonio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UTSA</dc:creator>
  <cp:keywords/>
  <dc:description/>
  <cp:lastModifiedBy>UTSA</cp:lastModifiedBy>
  <cp:revision>7</cp:revision>
  <dcterms:created xsi:type="dcterms:W3CDTF">2010-03-29T15:22:00Z</dcterms:created>
  <dcterms:modified xsi:type="dcterms:W3CDTF">2010-04-02T22:00:00Z</dcterms:modified>
</cp:coreProperties>
</file>